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C9" w:rsidRPr="003C0353" w:rsidRDefault="00420ED2" w:rsidP="00184F17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3C0353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3C0353">
        <w:rPr>
          <w:b/>
          <w:color w:val="auto"/>
          <w:sz w:val="32"/>
          <w:szCs w:val="32"/>
          <w:lang w:val="es-ES"/>
        </w:rPr>
        <w:t>N° 2.</w:t>
      </w:r>
      <w:r w:rsidR="00E630C1" w:rsidRPr="003C0353">
        <w:rPr>
          <w:b/>
          <w:color w:val="auto"/>
          <w:sz w:val="32"/>
          <w:szCs w:val="32"/>
          <w:lang w:val="es-ES"/>
        </w:rPr>
        <w:t>70</w:t>
      </w:r>
      <w:r w:rsidR="00184F17" w:rsidRPr="003C0353">
        <w:rPr>
          <w:b/>
          <w:color w:val="auto"/>
          <w:sz w:val="32"/>
          <w:szCs w:val="32"/>
          <w:lang w:val="es-ES"/>
        </w:rPr>
        <w:t>9</w:t>
      </w:r>
      <w:r w:rsidRPr="003C0353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184F17" w:rsidRPr="003C0353" w:rsidRDefault="00184F17" w:rsidP="00184F17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184F17" w:rsidRPr="003C0353" w:rsidRDefault="00184F17" w:rsidP="00184F17">
      <w:pPr>
        <w:jc w:val="center"/>
        <w:rPr>
          <w:b/>
          <w:color w:val="auto"/>
          <w:sz w:val="32"/>
          <w:szCs w:val="24"/>
          <w:lang w:val="es-ES"/>
        </w:rPr>
      </w:pPr>
      <w:r w:rsidRPr="003C0353">
        <w:rPr>
          <w:b/>
          <w:color w:val="auto"/>
          <w:sz w:val="32"/>
          <w:szCs w:val="24"/>
          <w:lang w:val="es-ES"/>
        </w:rPr>
        <w:t xml:space="preserve">Incorporar la Parcela 18, Sector 2, Circunscripción 3, Ejido 38 a la zona </w:t>
      </w:r>
      <w:proofErr w:type="spellStart"/>
      <w:r w:rsidRPr="003C0353">
        <w:rPr>
          <w:b/>
          <w:color w:val="auto"/>
          <w:sz w:val="32"/>
          <w:szCs w:val="24"/>
          <w:lang w:val="es-ES"/>
        </w:rPr>
        <w:t>subrural</w:t>
      </w:r>
      <w:proofErr w:type="spellEnd"/>
      <w:r w:rsidRPr="003C0353">
        <w:rPr>
          <w:b/>
          <w:color w:val="auto"/>
          <w:sz w:val="32"/>
          <w:szCs w:val="24"/>
          <w:lang w:val="es-ES"/>
        </w:rPr>
        <w:t xml:space="preserve"> establecida en la Ordenanza </w:t>
      </w:r>
      <w:bookmarkStart w:id="0" w:name="_GoBack"/>
      <w:bookmarkEnd w:id="0"/>
      <w:r w:rsidRPr="003C0353">
        <w:rPr>
          <w:b/>
          <w:color w:val="auto"/>
          <w:sz w:val="32"/>
          <w:szCs w:val="24"/>
          <w:lang w:val="es-ES"/>
        </w:rPr>
        <w:t>Municipal N° 2.118/23 (PDT)</w:t>
      </w:r>
    </w:p>
    <w:p w:rsidR="00184F17" w:rsidRPr="003C0353" w:rsidRDefault="00184F17" w:rsidP="00184F17">
      <w:pPr>
        <w:rPr>
          <w:b/>
          <w:color w:val="auto"/>
          <w:sz w:val="28"/>
          <w:szCs w:val="24"/>
          <w:lang w:val="es-ES"/>
        </w:rPr>
      </w:pPr>
    </w:p>
    <w:p w:rsidR="00184F17" w:rsidRPr="003C0353" w:rsidRDefault="00184F17" w:rsidP="00184F17">
      <w:pPr>
        <w:rPr>
          <w:b/>
          <w:color w:val="auto"/>
          <w:sz w:val="28"/>
          <w:szCs w:val="24"/>
          <w:lang w:val="es-ES"/>
        </w:rPr>
      </w:pPr>
      <w:r w:rsidRPr="003C0353">
        <w:rPr>
          <w:b/>
          <w:color w:val="auto"/>
          <w:sz w:val="28"/>
          <w:szCs w:val="24"/>
          <w:lang w:val="es-ES"/>
        </w:rPr>
        <w:t>VISTO: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b/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>La Ley XVI N° 46 de Corporaciones Municipales; la Ordenanza Municipal N° 2.118/23 (PDT); el Expediente OP-09/26 del Honorable Concejo Deliberante de Trevelin; y el Despacho de Comisión Obras Públicas N° 219/26; Y,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b/>
          <w:color w:val="auto"/>
          <w:sz w:val="28"/>
          <w:szCs w:val="24"/>
          <w:lang w:val="es-ES"/>
        </w:rPr>
      </w:pPr>
      <w:r w:rsidRPr="003C0353">
        <w:rPr>
          <w:b/>
          <w:color w:val="auto"/>
          <w:sz w:val="28"/>
          <w:szCs w:val="24"/>
          <w:lang w:val="es-ES"/>
        </w:rPr>
        <w:t>CONSIDERANDO: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  <w:t>Que, la Ley Provincial XVI N° 46 de Corporaciones Municipales, Artículo 30º, establece que corresponde al Concejo Deliberante el ejercicio de sus facultades constitucionales, sancionando las ordenanzas y disposiciones pertinentes.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  <w:t>Que, mediante Ordenanza Municipal N° 2.118/23, se aprobó el Plan de Desarrollo Territorial 2.023 de la ciudad de Trevelin.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  <w:t xml:space="preserve">Que, según consta en foja N° 02 del Expediente OP-09/26 del Honorable Concejo Deliberante de Trevelin, el SR. SKUBIC, MIGUEL GREGORIO a través del apoderado legal SR. IGNACIO FREEMAN CRESPO solicita que se cambie de zonificación la Parcela 18, Sector 2, Circunscripción 3, Ejido 38, incorporándola a la zona </w:t>
      </w:r>
      <w:proofErr w:type="spellStart"/>
      <w:r w:rsidRPr="003C0353">
        <w:rPr>
          <w:color w:val="auto"/>
          <w:szCs w:val="24"/>
          <w:lang w:val="es-ES"/>
        </w:rPr>
        <w:t>subrural</w:t>
      </w:r>
      <w:proofErr w:type="spellEnd"/>
      <w:r w:rsidRPr="003C0353">
        <w:rPr>
          <w:color w:val="auto"/>
          <w:szCs w:val="24"/>
          <w:lang w:val="es-ES"/>
        </w:rPr>
        <w:t xml:space="preserve"> del área rural establecida en la Ordenanza Municipal N° 2.118/23 (PDT).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  <w:t>Que, según consta en foja N° 15 del Expediente OP-09/26 del Honorable Concejo Deliberante de Trevelin, la Secretaria de Obras públicas de la Municipalidad de Trevelin manifiesta que no presenta objeción a la solicitud planteada.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  <w:t>Que, mediante el Despacho de Comisión de Obras Públicas N° 219/26 se resuelve otorgar la expresión solicitada.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ab/>
        <w:t>Que, el Cuerpo Legislativo del Honorable Concejo Deliberante de la Municipalidad de Trevelin se expide de lo expuesto ut supra a fin de sancionar la presente normativa.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b/>
          <w:color w:val="auto"/>
          <w:sz w:val="28"/>
          <w:szCs w:val="24"/>
          <w:lang w:val="es-ES"/>
        </w:rPr>
      </w:pPr>
      <w:r w:rsidRPr="003C0353">
        <w:rPr>
          <w:b/>
          <w:color w:val="auto"/>
          <w:sz w:val="28"/>
          <w:szCs w:val="24"/>
          <w:lang w:val="es-ES"/>
        </w:rPr>
        <w:t>POR ELLO: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b/>
          <w:color w:val="auto"/>
          <w:szCs w:val="24"/>
          <w:lang w:val="es-ES"/>
        </w:rPr>
        <w:tab/>
      </w:r>
      <w:r w:rsidRPr="003C0353">
        <w:rPr>
          <w:b/>
          <w:color w:val="auto"/>
          <w:szCs w:val="24"/>
          <w:lang w:val="es-ES"/>
        </w:rPr>
        <w:tab/>
      </w:r>
      <w:r w:rsidRPr="003C0353">
        <w:rPr>
          <w:color w:val="auto"/>
          <w:szCs w:val="24"/>
          <w:lang w:val="es-ES"/>
        </w:rPr>
        <w:t>El Honorable Concejo Deliberante de la Municipalidad de Trevelin, en uso de las facultades que le confiere la Ley XVI Nº 46 de Corporaciones Municipales, sanciona la presente: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jc w:val="center"/>
        <w:rPr>
          <w:b/>
          <w:color w:val="auto"/>
          <w:sz w:val="32"/>
          <w:szCs w:val="24"/>
          <w:lang w:val="es-ES"/>
        </w:rPr>
      </w:pPr>
      <w:r w:rsidRPr="003C0353">
        <w:rPr>
          <w:b/>
          <w:color w:val="auto"/>
          <w:sz w:val="32"/>
          <w:szCs w:val="24"/>
          <w:lang w:val="es-ES"/>
        </w:rPr>
        <w:t>ORDENANZA</w:t>
      </w:r>
    </w:p>
    <w:p w:rsidR="00184F17" w:rsidRPr="003C0353" w:rsidRDefault="00184F17" w:rsidP="00184F17">
      <w:pPr>
        <w:rPr>
          <w:b/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b/>
          <w:color w:val="auto"/>
          <w:szCs w:val="24"/>
          <w:lang w:val="es-ES"/>
        </w:rPr>
        <w:t>Artículo 1°:</w:t>
      </w:r>
      <w:r w:rsidRPr="003C0353">
        <w:rPr>
          <w:color w:val="auto"/>
          <w:szCs w:val="24"/>
          <w:lang w:val="es-ES"/>
        </w:rPr>
        <w:t xml:space="preserve"> </w:t>
      </w:r>
      <w:r w:rsidRPr="003C0353">
        <w:rPr>
          <w:b/>
          <w:color w:val="auto"/>
          <w:szCs w:val="24"/>
          <w:lang w:val="es-ES"/>
        </w:rPr>
        <w:t>INCORPORAR</w:t>
      </w:r>
      <w:r w:rsidRPr="003C0353">
        <w:rPr>
          <w:color w:val="auto"/>
          <w:szCs w:val="24"/>
          <w:lang w:val="es-ES"/>
        </w:rPr>
        <w:t xml:space="preserve"> la Parcela 18, Sector 2, Circunscripción 3, Ejido 38 a la zona </w:t>
      </w:r>
      <w:proofErr w:type="spellStart"/>
      <w:r w:rsidRPr="003C0353">
        <w:rPr>
          <w:color w:val="auto"/>
          <w:szCs w:val="24"/>
          <w:lang w:val="es-ES"/>
        </w:rPr>
        <w:t>subrural</w:t>
      </w:r>
      <w:proofErr w:type="spellEnd"/>
      <w:r w:rsidRPr="003C0353">
        <w:rPr>
          <w:color w:val="auto"/>
          <w:szCs w:val="24"/>
          <w:lang w:val="es-ES"/>
        </w:rPr>
        <w:t xml:space="preserve"> establecida en la Ordenanza Municipal N° 2.118/23 (PDT).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color w:val="auto"/>
          <w:szCs w:val="24"/>
          <w:lang w:val="es-ES"/>
        </w:rPr>
      </w:pPr>
      <w:r w:rsidRPr="003C0353">
        <w:rPr>
          <w:b/>
          <w:color w:val="auto"/>
          <w:szCs w:val="24"/>
          <w:lang w:val="es-ES"/>
        </w:rPr>
        <w:t>Artículo 2°:</w:t>
      </w:r>
      <w:r w:rsidRPr="003C0353">
        <w:rPr>
          <w:color w:val="auto"/>
          <w:szCs w:val="24"/>
          <w:lang w:val="es-ES"/>
        </w:rPr>
        <w:t xml:space="preserve"> </w:t>
      </w:r>
      <w:r w:rsidRPr="003C0353">
        <w:rPr>
          <w:b/>
          <w:color w:val="auto"/>
          <w:szCs w:val="24"/>
          <w:lang w:val="es-ES"/>
        </w:rPr>
        <w:t>ELEVAR</w:t>
      </w:r>
      <w:r w:rsidRPr="003C0353">
        <w:rPr>
          <w:color w:val="auto"/>
          <w:szCs w:val="24"/>
          <w:lang w:val="es-ES"/>
        </w:rPr>
        <w:t xml:space="preserve"> al Departamento Ejecutivo Municipal, y al solicitante para su conocimiento y efectos pertinentes.</w:t>
      </w:r>
    </w:p>
    <w:p w:rsidR="00184F17" w:rsidRPr="003C0353" w:rsidRDefault="00184F17" w:rsidP="00184F17">
      <w:pPr>
        <w:rPr>
          <w:color w:val="auto"/>
          <w:szCs w:val="24"/>
          <w:lang w:val="es-ES"/>
        </w:rPr>
      </w:pPr>
    </w:p>
    <w:p w:rsidR="00184F17" w:rsidRPr="003C0353" w:rsidRDefault="00184F17" w:rsidP="00184F17">
      <w:pPr>
        <w:rPr>
          <w:b/>
          <w:color w:val="auto"/>
          <w:szCs w:val="24"/>
          <w:lang w:val="es-ES"/>
        </w:rPr>
      </w:pPr>
      <w:r w:rsidRPr="003C0353">
        <w:rPr>
          <w:b/>
          <w:color w:val="auto"/>
          <w:szCs w:val="24"/>
          <w:lang w:val="es-ES"/>
        </w:rPr>
        <w:t>Artículo 3º: Regístrese, Comuníquese, Publíquese y Cumplido, Archívese.</w:t>
      </w:r>
    </w:p>
    <w:p w:rsidR="00184F17" w:rsidRPr="003C0353" w:rsidRDefault="00184F17" w:rsidP="00184F17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sectPr w:rsidR="00184F17" w:rsidRPr="003C0353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69" w:rsidRDefault="00841269" w:rsidP="00F071B6">
      <w:r>
        <w:separator/>
      </w:r>
    </w:p>
  </w:endnote>
  <w:endnote w:type="continuationSeparator" w:id="0">
    <w:p w:rsidR="00841269" w:rsidRDefault="00841269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184F17">
      <w:t>9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69" w:rsidRDefault="00841269" w:rsidP="00F071B6">
      <w:r>
        <w:separator/>
      </w:r>
    </w:p>
  </w:footnote>
  <w:footnote w:type="continuationSeparator" w:id="0">
    <w:p w:rsidR="00841269" w:rsidRDefault="00841269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347880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347880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6EE7"/>
    <w:rsid w:val="001835DD"/>
    <w:rsid w:val="00183E21"/>
    <w:rsid w:val="00184F17"/>
    <w:rsid w:val="00185077"/>
    <w:rsid w:val="001907FB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D7DA1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31EA8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B4E89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47880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C0353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059C"/>
    <w:rsid w:val="00554C66"/>
    <w:rsid w:val="005754C9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269"/>
    <w:rsid w:val="0084147F"/>
    <w:rsid w:val="00846795"/>
    <w:rsid w:val="008526CD"/>
    <w:rsid w:val="00852C6D"/>
    <w:rsid w:val="008555DE"/>
    <w:rsid w:val="008567F0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5591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EDE72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275</cp:revision>
  <cp:lastPrinted>2026-06-09T12:31:00Z</cp:lastPrinted>
  <dcterms:created xsi:type="dcterms:W3CDTF">2023-06-23T13:56:00Z</dcterms:created>
  <dcterms:modified xsi:type="dcterms:W3CDTF">2026-06-09T12:31:00Z</dcterms:modified>
</cp:coreProperties>
</file>